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D8" w:rsidRDefault="00BF1ED8" w:rsidP="00BF1ED8">
      <w:pPr>
        <w:spacing w:after="120" w:line="240" w:lineRule="auto"/>
        <w:jc w:val="both"/>
        <w:outlineLvl w:val="0"/>
        <w:rPr>
          <w:rFonts w:ascii="&amp;quot" w:eastAsia="Times New Roman" w:hAnsi="&amp;quot" w:cs="Times New Roman"/>
          <w:b/>
          <w:bCs/>
          <w:color w:val="1C2848"/>
          <w:kern w:val="36"/>
          <w:sz w:val="63"/>
          <w:szCs w:val="63"/>
          <w:lang w:val="fr-FR" w:eastAsia="fr-FR"/>
        </w:rPr>
      </w:pPr>
      <w:bookmarkStart w:id="0" w:name="_GoBack"/>
      <w:bookmarkEnd w:id="0"/>
      <w:r w:rsidRPr="00285442">
        <w:rPr>
          <w:noProof/>
          <w:lang w:val="fr-FR" w:eastAsia="fr-FR"/>
        </w:rPr>
        <w:drawing>
          <wp:inline distT="0" distB="0" distL="0" distR="0" wp14:anchorId="5E5F5A1D" wp14:editId="0B10F0D1">
            <wp:extent cx="1990725" cy="1085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t="719" r="2063" b="1961"/>
                    <a:stretch>
                      <a:fillRect/>
                    </a:stretch>
                  </pic:blipFill>
                  <pic:spPr bwMode="auto">
                    <a:xfrm>
                      <a:off x="0" y="0"/>
                      <a:ext cx="1990725" cy="1085850"/>
                    </a:xfrm>
                    <a:prstGeom prst="rect">
                      <a:avLst/>
                    </a:prstGeom>
                    <a:noFill/>
                    <a:ln>
                      <a:noFill/>
                    </a:ln>
                  </pic:spPr>
                </pic:pic>
              </a:graphicData>
            </a:graphic>
          </wp:inline>
        </w:drawing>
      </w:r>
      <w:r>
        <w:rPr>
          <w:rFonts w:ascii="&amp;quot" w:eastAsia="Times New Roman" w:hAnsi="&amp;quot" w:cs="Times New Roman"/>
          <w:b/>
          <w:bCs/>
          <w:color w:val="1C2848"/>
          <w:kern w:val="36"/>
          <w:sz w:val="63"/>
          <w:szCs w:val="63"/>
          <w:lang w:val="fr-FR" w:eastAsia="fr-FR"/>
        </w:rPr>
        <w:tab/>
      </w:r>
      <w:r>
        <w:rPr>
          <w:rFonts w:ascii="&amp;quot" w:eastAsia="Times New Roman" w:hAnsi="&amp;quot" w:cs="Times New Roman"/>
          <w:b/>
          <w:bCs/>
          <w:color w:val="1C2848"/>
          <w:kern w:val="36"/>
          <w:sz w:val="63"/>
          <w:szCs w:val="63"/>
          <w:lang w:val="fr-FR" w:eastAsia="fr-FR"/>
        </w:rPr>
        <w:tab/>
      </w:r>
      <w:r w:rsidRPr="002850CB">
        <w:rPr>
          <w:noProof/>
          <w:lang w:val="fr-FR" w:eastAsia="fr-FR"/>
        </w:rPr>
        <w:drawing>
          <wp:inline distT="0" distB="0" distL="0" distR="0" wp14:anchorId="667F4E43" wp14:editId="3CEA43B2">
            <wp:extent cx="180975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BF1ED8" w:rsidRDefault="00BF1ED8" w:rsidP="00BF1ED8">
      <w:pPr>
        <w:spacing w:after="120" w:line="240" w:lineRule="auto"/>
        <w:jc w:val="both"/>
        <w:outlineLvl w:val="0"/>
        <w:rPr>
          <w:rFonts w:ascii="&amp;quot" w:eastAsia="Times New Roman" w:hAnsi="&amp;quot" w:cs="Times New Roman"/>
          <w:b/>
          <w:bCs/>
          <w:color w:val="1C2848"/>
          <w:kern w:val="36"/>
          <w:sz w:val="63"/>
          <w:szCs w:val="63"/>
          <w:lang w:val="fr-FR" w:eastAsia="fr-FR"/>
        </w:rPr>
      </w:pPr>
    </w:p>
    <w:p w:rsidR="00BF1ED8" w:rsidRPr="00BF1ED8" w:rsidRDefault="00BF1ED8" w:rsidP="00BF1ED8">
      <w:pPr>
        <w:spacing w:after="120" w:line="240" w:lineRule="auto"/>
        <w:jc w:val="center"/>
        <w:outlineLvl w:val="0"/>
        <w:rPr>
          <w:rFonts w:ascii="&amp;quot" w:eastAsia="Times New Roman" w:hAnsi="&amp;quot" w:cs="Times New Roman"/>
          <w:b/>
          <w:bCs/>
          <w:color w:val="1C2848"/>
          <w:kern w:val="36"/>
          <w:sz w:val="63"/>
          <w:szCs w:val="63"/>
          <w:lang w:val="fr-FR" w:eastAsia="fr-FR"/>
        </w:rPr>
      </w:pPr>
      <w:r w:rsidRPr="00BF1ED8">
        <w:rPr>
          <w:rFonts w:ascii="&amp;quot" w:eastAsia="Times New Roman" w:hAnsi="&amp;quot" w:cs="Times New Roman"/>
          <w:b/>
          <w:bCs/>
          <w:color w:val="1C2848"/>
          <w:kern w:val="36"/>
          <w:sz w:val="63"/>
          <w:szCs w:val="63"/>
          <w:lang w:val="fr-FR" w:eastAsia="fr-FR"/>
        </w:rPr>
        <w:t>Chargé des Finances et de l’Administration</w:t>
      </w:r>
    </w:p>
    <w:p w:rsidR="00BF1ED8" w:rsidRPr="00BF1ED8" w:rsidRDefault="00BF1ED8" w:rsidP="00BF1ED8">
      <w:pPr>
        <w:spacing w:after="288" w:line="240" w:lineRule="auto"/>
        <w:jc w:val="both"/>
        <w:rPr>
          <w:rFonts w:ascii="&amp;quot" w:eastAsia="Times New Roman" w:hAnsi="&amp;quot" w:cs="Times New Roman"/>
          <w:b/>
          <w:bCs/>
          <w:color w:val="1C2848"/>
          <w:sz w:val="24"/>
          <w:szCs w:val="24"/>
          <w:lang w:val="fr-FR" w:eastAsia="fr-FR"/>
        </w:rPr>
      </w:pPr>
      <w:r w:rsidRPr="00BF1ED8">
        <w:rPr>
          <w:rFonts w:ascii="&amp;quot" w:eastAsia="Times New Roman" w:hAnsi="&amp;quot" w:cs="Times New Roman"/>
          <w:b/>
          <w:bCs/>
          <w:color w:val="1C2848"/>
          <w:sz w:val="24"/>
          <w:szCs w:val="24"/>
          <w:lang w:val="fr-FR" w:eastAsia="fr-FR"/>
        </w:rPr>
        <w:t xml:space="preserve">Le Fonds Commun Genre (FCG) est un mécanisme de financement conjoint mis en place depuis 2005 par les PTF pour soutenir les actions de promotion du genre au Burkina Faso. Le financement du Fonds est aujourd’hui assuré par cinq PTF à savoir l’Ambassade Royale du Danemark, l’Ambassade de Suède, le Bureau de la Coopération Suisse, l’UNFPA et l’UNICEF qui assure le rôle de chef de file. Le FCG a procédé à des réflexions stratégiques avec tous les acteurs pour l’élaboration d’un plan stratégique 2019-2023. </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Dans le cadre de la mise en œuvre dudit plan Diakonia, a été retenue comme gestionnaire. C'est une ONG Suédoise de développement ayant pour objectif général de changer les structures politiques, économiques, sociales et culturelles qui engendrent la pauvreté, les inégalités, l'oppression, et la violence. Diakonia travaille avec les personnes les plus vulnérables, les partenaires locaux et d'autres partenaires stratégiques pour faire respecter le droit de chacun de vivre dignement– sans distinction d'âge, de classe sociale, de handicap, d'origine ethnique, de genre, de nationalité, de conviction politique, de religion, ou d'orientation sexuelle et d'identité.</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Nous sommes en pleine expansion et recherchons un (e) Chargé (e) de Finance et de l'Administration pour soutenir le programme FCG au Burkina Faso. Fournir un appui à l'élaboration et la mise en œuvre des finances, de la budgétisation, la gestion des subventions et la gestion des ressources humaines, afin d'assurer l'utilisation transparente et efficace des ressources de l'organisation conformément aux politiques, procédures et exigences approuvées par les donateurs.</w:t>
      </w:r>
    </w:p>
    <w:p w:rsidR="00BF1ED8" w:rsidRPr="00BF1ED8" w:rsidRDefault="00BF1ED8" w:rsidP="00BF1ED8">
      <w:pPr>
        <w:spacing w:before="240" w:after="120" w:line="240" w:lineRule="auto"/>
        <w:jc w:val="both"/>
        <w:outlineLvl w:val="1"/>
        <w:rPr>
          <w:rFonts w:ascii="&amp;quot" w:eastAsia="Times New Roman" w:hAnsi="&amp;quot" w:cs="Times New Roman"/>
          <w:b/>
          <w:bCs/>
          <w:color w:val="1C2848"/>
          <w:sz w:val="30"/>
          <w:szCs w:val="30"/>
          <w:lang w:val="fr-FR" w:eastAsia="fr-FR"/>
        </w:rPr>
      </w:pPr>
      <w:r w:rsidRPr="00BF1ED8">
        <w:rPr>
          <w:rFonts w:ascii="&amp;quot" w:eastAsia="Times New Roman" w:hAnsi="&amp;quot" w:cs="Times New Roman"/>
          <w:b/>
          <w:bCs/>
          <w:color w:val="1C2848"/>
          <w:sz w:val="30"/>
          <w:szCs w:val="30"/>
          <w:lang w:val="fr-FR" w:eastAsia="fr-FR"/>
        </w:rPr>
        <w:t>Principales Responsabilités</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 Coordonner l'élaboration et la mise en œuvre du budget des partenaires du Programme FCG et celui du fonctionnement, en s'assurant qu'il soit à jour</w:t>
      </w:r>
      <w:r w:rsidRPr="00BF1ED8">
        <w:rPr>
          <w:rFonts w:ascii="Georgia" w:eastAsia="Times New Roman" w:hAnsi="Georgia" w:cs="Times New Roman"/>
          <w:color w:val="1C2848"/>
          <w:sz w:val="24"/>
          <w:szCs w:val="24"/>
          <w:lang w:val="fr-FR" w:eastAsia="fr-FR"/>
        </w:rPr>
        <w:br/>
        <w:t>• Veiller au strict respect et à la conformité des systèmes de contrôle financier, des politiques et des procédures ;</w:t>
      </w:r>
      <w:r w:rsidRPr="00BF1ED8">
        <w:rPr>
          <w:rFonts w:ascii="Georgia" w:eastAsia="Times New Roman" w:hAnsi="Georgia" w:cs="Times New Roman"/>
          <w:color w:val="1C2848"/>
          <w:sz w:val="24"/>
          <w:szCs w:val="24"/>
          <w:lang w:val="fr-FR" w:eastAsia="fr-FR"/>
        </w:rPr>
        <w:br/>
        <w:t>• Traiter les paiements et décaissements ainsi que les autres transactions financières en s'assurant que les pièces comptables soient dûment approuvées avant que le paiement soit effectué ;</w:t>
      </w:r>
      <w:r w:rsidRPr="00BF1ED8">
        <w:rPr>
          <w:rFonts w:ascii="Georgia" w:eastAsia="Times New Roman" w:hAnsi="Georgia" w:cs="Times New Roman"/>
          <w:color w:val="1C2848"/>
          <w:sz w:val="24"/>
          <w:szCs w:val="24"/>
          <w:lang w:val="fr-FR" w:eastAsia="fr-FR"/>
        </w:rPr>
        <w:br/>
      </w:r>
      <w:r w:rsidRPr="00BF1ED8">
        <w:rPr>
          <w:rFonts w:ascii="Georgia" w:eastAsia="Times New Roman" w:hAnsi="Georgia" w:cs="Times New Roman"/>
          <w:color w:val="1C2848"/>
          <w:sz w:val="24"/>
          <w:szCs w:val="24"/>
          <w:lang w:val="fr-FR" w:eastAsia="fr-FR"/>
        </w:rPr>
        <w:lastRenderedPageBreak/>
        <w:t>• Surveiller l'exécution budgétaire et les dépenses et traiter les demandes de révisions budgétaires ;</w:t>
      </w:r>
      <w:r w:rsidRPr="00BF1ED8">
        <w:rPr>
          <w:rFonts w:ascii="Georgia" w:eastAsia="Times New Roman" w:hAnsi="Georgia" w:cs="Times New Roman"/>
          <w:color w:val="1C2848"/>
          <w:sz w:val="24"/>
          <w:szCs w:val="24"/>
          <w:lang w:val="fr-FR" w:eastAsia="fr-FR"/>
        </w:rPr>
        <w:br/>
        <w:t>• Élaborer et conserver des livres de comptes adéquats, et superviser un registre des actifs actualisé ;</w:t>
      </w:r>
      <w:r w:rsidRPr="00BF1ED8">
        <w:rPr>
          <w:rFonts w:ascii="Georgia" w:eastAsia="Times New Roman" w:hAnsi="Georgia" w:cs="Times New Roman"/>
          <w:color w:val="1C2848"/>
          <w:sz w:val="24"/>
          <w:szCs w:val="24"/>
          <w:lang w:val="fr-FR" w:eastAsia="fr-FR"/>
        </w:rPr>
        <w:br/>
        <w:t>• Elaborer et conserver les dossiers financiers et le système d'archivage ;</w:t>
      </w:r>
      <w:r w:rsidRPr="00BF1ED8">
        <w:rPr>
          <w:rFonts w:ascii="Georgia" w:eastAsia="Times New Roman" w:hAnsi="Georgia" w:cs="Times New Roman"/>
          <w:color w:val="1C2848"/>
          <w:sz w:val="24"/>
          <w:szCs w:val="24"/>
          <w:lang w:val="fr-FR" w:eastAsia="fr-FR"/>
        </w:rPr>
        <w:br/>
        <w:t>• Elaborer et transmettre des rapports mensuels/trimestriels en s'assurant qu'ils soient complets, précis et dans les temps impartis ;</w:t>
      </w:r>
      <w:r w:rsidRPr="00BF1ED8">
        <w:rPr>
          <w:rFonts w:ascii="Georgia" w:eastAsia="Times New Roman" w:hAnsi="Georgia" w:cs="Times New Roman"/>
          <w:color w:val="1C2848"/>
          <w:sz w:val="24"/>
          <w:szCs w:val="24"/>
          <w:lang w:val="fr-FR" w:eastAsia="fr-FR"/>
        </w:rPr>
        <w:br/>
        <w:t>• Superviser l'élaboration du rapport financier de la subvention et la conformité du rapport d'audit conformément aux exigences des bailleurs de fonds.</w:t>
      </w:r>
      <w:r w:rsidRPr="00BF1ED8">
        <w:rPr>
          <w:rFonts w:ascii="Georgia" w:eastAsia="Times New Roman" w:hAnsi="Georgia" w:cs="Times New Roman"/>
          <w:color w:val="1C2848"/>
          <w:sz w:val="24"/>
          <w:szCs w:val="24"/>
          <w:lang w:val="fr-FR" w:eastAsia="fr-FR"/>
        </w:rPr>
        <w:br/>
        <w:t>• Soutenir l'élaboration du processus d'audit et s'assurer qu'une piste d'audit complète soit mise en place pour faciliter les audits. S'attacher les services d'un cabinet d'audit conformément aux politiques et procédures approuvées.</w:t>
      </w:r>
      <w:r w:rsidRPr="00BF1ED8">
        <w:rPr>
          <w:rFonts w:ascii="Georgia" w:eastAsia="Times New Roman" w:hAnsi="Georgia" w:cs="Times New Roman"/>
          <w:color w:val="1C2848"/>
          <w:sz w:val="24"/>
          <w:szCs w:val="24"/>
          <w:lang w:val="fr-FR" w:eastAsia="fr-FR"/>
        </w:rPr>
        <w:br/>
        <w:t>• Coordonner les processus d'audit par rapport avec les états financiers, ainsi que la lettre de gestion du bureau pays et veiller à ce qu'elle soit conforme avec les exigences de Diakonia et du donateur ;</w:t>
      </w:r>
      <w:r w:rsidRPr="00BF1ED8">
        <w:rPr>
          <w:rFonts w:ascii="Georgia" w:eastAsia="Times New Roman" w:hAnsi="Georgia" w:cs="Times New Roman"/>
          <w:color w:val="1C2848"/>
          <w:sz w:val="24"/>
          <w:szCs w:val="24"/>
          <w:lang w:val="fr-FR" w:eastAsia="fr-FR"/>
        </w:rPr>
        <w:br/>
        <w:t>• Réceptionner et évaluer les états financiers audités, y compris la lettre de gestion des partenaires et s'assurer de leur conformité avec les exigences du manuel de Planification, de Suivi et d'Evaluation (PSE) de Diakonia ;</w:t>
      </w:r>
      <w:r w:rsidRPr="00BF1ED8">
        <w:rPr>
          <w:rFonts w:ascii="Georgia" w:eastAsia="Times New Roman" w:hAnsi="Georgia" w:cs="Times New Roman"/>
          <w:color w:val="1C2848"/>
          <w:sz w:val="24"/>
          <w:szCs w:val="24"/>
          <w:lang w:val="fr-FR" w:eastAsia="fr-FR"/>
        </w:rPr>
        <w:br/>
        <w:t>• Faire un suivi des questions soulevées par les auditeurs dans la lettre de gestion par rapport au bureau-pays ;</w:t>
      </w:r>
      <w:r w:rsidRPr="00BF1ED8">
        <w:rPr>
          <w:rFonts w:ascii="Georgia" w:eastAsia="Times New Roman" w:hAnsi="Georgia" w:cs="Times New Roman"/>
          <w:color w:val="1C2848"/>
          <w:sz w:val="24"/>
          <w:szCs w:val="24"/>
          <w:lang w:val="fr-FR" w:eastAsia="fr-FR"/>
        </w:rPr>
        <w:br/>
        <w:t>• Mettre en place des mesures pour donner suite aux conclusions de l'audit et des recommandations ;</w:t>
      </w:r>
      <w:r w:rsidRPr="00BF1ED8">
        <w:rPr>
          <w:rFonts w:ascii="Georgia" w:eastAsia="Times New Roman" w:hAnsi="Georgia" w:cs="Times New Roman"/>
          <w:color w:val="1C2848"/>
          <w:sz w:val="24"/>
          <w:szCs w:val="24"/>
          <w:lang w:val="fr-FR" w:eastAsia="fr-FR"/>
        </w:rPr>
        <w:br/>
        <w:t>• Transmettre les rapports et les états financiers audités conformément aux délais obligatoires ;</w:t>
      </w:r>
      <w:r w:rsidRPr="00BF1ED8">
        <w:rPr>
          <w:rFonts w:ascii="Georgia" w:eastAsia="Times New Roman" w:hAnsi="Georgia" w:cs="Times New Roman"/>
          <w:color w:val="1C2848"/>
          <w:sz w:val="24"/>
          <w:szCs w:val="24"/>
          <w:lang w:val="fr-FR" w:eastAsia="fr-FR"/>
        </w:rPr>
        <w:br/>
        <w:t>• Suivre les dossiers de gestion et du système d'archivage pour s'assurer qu'ils soient conformes aux directives de la politique ;</w:t>
      </w:r>
      <w:r w:rsidRPr="00BF1ED8">
        <w:rPr>
          <w:rFonts w:ascii="Georgia" w:eastAsia="Times New Roman" w:hAnsi="Georgia" w:cs="Times New Roman"/>
          <w:color w:val="1C2848"/>
          <w:sz w:val="24"/>
          <w:szCs w:val="24"/>
          <w:lang w:val="fr-FR" w:eastAsia="fr-FR"/>
        </w:rPr>
        <w:br/>
        <w:t>• Suivre les mesures de protection destinées à sécuriser les ordinateurs et les équipements de bureau financés par le FCG;</w:t>
      </w:r>
      <w:r w:rsidRPr="00BF1ED8">
        <w:rPr>
          <w:rFonts w:ascii="Georgia" w:eastAsia="Times New Roman" w:hAnsi="Georgia" w:cs="Times New Roman"/>
          <w:color w:val="1C2848"/>
          <w:sz w:val="24"/>
          <w:szCs w:val="24"/>
          <w:lang w:val="fr-FR" w:eastAsia="fr-FR"/>
        </w:rPr>
        <w:br/>
        <w:t>• Coordonner le processus et élaborer des rapports sur les nouveaux partenaires à sélectionner ;</w:t>
      </w:r>
      <w:r w:rsidRPr="00BF1ED8">
        <w:rPr>
          <w:rFonts w:ascii="Georgia" w:eastAsia="Times New Roman" w:hAnsi="Georgia" w:cs="Times New Roman"/>
          <w:color w:val="1C2848"/>
          <w:sz w:val="24"/>
          <w:szCs w:val="24"/>
          <w:lang w:val="fr-FR" w:eastAsia="fr-FR"/>
        </w:rPr>
        <w:br/>
        <w:t>• Effectuer d'autres tâches et fonctions connexes sur demande.</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amp;quot" w:eastAsia="Times New Roman" w:hAnsi="&amp;quot" w:cs="Times New Roman"/>
          <w:b/>
          <w:bCs/>
          <w:color w:val="1C2848"/>
          <w:sz w:val="27"/>
          <w:szCs w:val="27"/>
          <w:lang w:val="fr-FR" w:eastAsia="fr-FR"/>
        </w:rPr>
        <w:t xml:space="preserve">Instructions et </w:t>
      </w:r>
      <w:proofErr w:type="spellStart"/>
      <w:r w:rsidRPr="00BF1ED8">
        <w:rPr>
          <w:rFonts w:ascii="&amp;quot" w:eastAsia="Times New Roman" w:hAnsi="&amp;quot" w:cs="Times New Roman"/>
          <w:b/>
          <w:bCs/>
          <w:color w:val="1C2848"/>
          <w:sz w:val="27"/>
          <w:szCs w:val="27"/>
          <w:lang w:val="fr-FR" w:eastAsia="fr-FR"/>
        </w:rPr>
        <w:t>Competences</w:t>
      </w:r>
      <w:proofErr w:type="spellEnd"/>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 Diplôme de Maîtrise en Comptabilité, Finances, Gestion d'Entreprise, Commerce, Economie ou une qualification équivalente (BAC + 4) ;</w:t>
      </w:r>
      <w:r w:rsidRPr="00BF1ED8">
        <w:rPr>
          <w:rFonts w:ascii="Georgia" w:eastAsia="Times New Roman" w:hAnsi="Georgia" w:cs="Times New Roman"/>
          <w:color w:val="1C2848"/>
          <w:sz w:val="24"/>
          <w:szCs w:val="24"/>
          <w:lang w:val="fr-FR" w:eastAsia="fr-FR"/>
        </w:rPr>
        <w:br/>
        <w:t>• Au moins 5 ans d'expérience en finances et administration acquis dans une organisation à but non-lucratif manipulant des fonds de bailleur de fonds ;</w:t>
      </w:r>
      <w:r w:rsidRPr="00BF1ED8">
        <w:rPr>
          <w:rFonts w:ascii="Georgia" w:eastAsia="Times New Roman" w:hAnsi="Georgia" w:cs="Times New Roman"/>
          <w:color w:val="1C2848"/>
          <w:sz w:val="24"/>
          <w:szCs w:val="24"/>
          <w:lang w:val="fr-FR" w:eastAsia="fr-FR"/>
        </w:rPr>
        <w:br/>
        <w:t>• Formation informatique en logiciel de comptabilité et MS Word, Excel, etc.</w:t>
      </w:r>
      <w:r w:rsidRPr="00BF1ED8">
        <w:rPr>
          <w:rFonts w:ascii="Georgia" w:eastAsia="Times New Roman" w:hAnsi="Georgia" w:cs="Times New Roman"/>
          <w:color w:val="1C2848"/>
          <w:sz w:val="24"/>
          <w:szCs w:val="24"/>
          <w:lang w:val="fr-FR" w:eastAsia="fr-FR"/>
        </w:rPr>
        <w:br/>
        <w:t>• Formation en gestion et développement des ressources humaines serait un atout ;</w:t>
      </w:r>
      <w:r w:rsidRPr="00BF1ED8">
        <w:rPr>
          <w:rFonts w:ascii="Georgia" w:eastAsia="Times New Roman" w:hAnsi="Georgia" w:cs="Times New Roman"/>
          <w:color w:val="1C2848"/>
          <w:sz w:val="24"/>
          <w:szCs w:val="24"/>
          <w:lang w:val="fr-FR" w:eastAsia="fr-FR"/>
        </w:rPr>
        <w:br/>
        <w:t>• Niveau élevé d'attention aux détails et à la précision ;</w:t>
      </w:r>
      <w:r w:rsidRPr="00BF1ED8">
        <w:rPr>
          <w:rFonts w:ascii="Georgia" w:eastAsia="Times New Roman" w:hAnsi="Georgia" w:cs="Times New Roman"/>
          <w:color w:val="1C2848"/>
          <w:sz w:val="24"/>
          <w:szCs w:val="24"/>
          <w:lang w:val="fr-FR" w:eastAsia="fr-FR"/>
        </w:rPr>
        <w:br/>
        <w:t>• Aptitude analytique, rédaction de rapport et aptitudes de communication ;</w:t>
      </w:r>
      <w:r w:rsidRPr="00BF1ED8">
        <w:rPr>
          <w:rFonts w:ascii="Georgia" w:eastAsia="Times New Roman" w:hAnsi="Georgia" w:cs="Times New Roman"/>
          <w:color w:val="1C2848"/>
          <w:sz w:val="24"/>
          <w:szCs w:val="24"/>
          <w:lang w:val="fr-FR" w:eastAsia="fr-FR"/>
        </w:rPr>
        <w:br/>
        <w:t>• Haut niveau d'intégrité pour la discrétion et la transparence requise</w:t>
      </w:r>
      <w:r w:rsidRPr="00BF1ED8">
        <w:rPr>
          <w:rFonts w:ascii="Georgia" w:eastAsia="Times New Roman" w:hAnsi="Georgia" w:cs="Times New Roman"/>
          <w:color w:val="1C2848"/>
          <w:sz w:val="24"/>
          <w:szCs w:val="24"/>
          <w:lang w:val="fr-FR" w:eastAsia="fr-FR"/>
        </w:rPr>
        <w:br/>
        <w:t>• Capacité à travailler en équipe et sous pression</w:t>
      </w:r>
      <w:r w:rsidRPr="00BF1ED8">
        <w:rPr>
          <w:rFonts w:ascii="Georgia" w:eastAsia="Times New Roman" w:hAnsi="Georgia" w:cs="Times New Roman"/>
          <w:color w:val="1C2848"/>
          <w:sz w:val="24"/>
          <w:szCs w:val="24"/>
          <w:lang w:val="fr-FR" w:eastAsia="fr-FR"/>
        </w:rPr>
        <w:br/>
        <w:t>• Bonne maîtrise du français écrit et oral</w:t>
      </w:r>
      <w:r w:rsidRPr="00BF1ED8">
        <w:rPr>
          <w:rFonts w:ascii="Georgia" w:eastAsia="Times New Roman" w:hAnsi="Georgia" w:cs="Times New Roman"/>
          <w:color w:val="1C2848"/>
          <w:sz w:val="24"/>
          <w:szCs w:val="24"/>
          <w:lang w:val="fr-FR" w:eastAsia="fr-FR"/>
        </w:rPr>
        <w:br/>
        <w:t>• La capacité de comprendre et parler Anglais est vivement souhaitée.</w:t>
      </w:r>
    </w:p>
    <w:p w:rsidR="00BF1ED8" w:rsidRPr="00BF1ED8" w:rsidRDefault="00BF1ED8" w:rsidP="00BF1ED8">
      <w:pPr>
        <w:spacing w:before="240" w:after="120" w:line="240" w:lineRule="auto"/>
        <w:jc w:val="both"/>
        <w:outlineLvl w:val="1"/>
        <w:rPr>
          <w:rFonts w:ascii="&amp;quot" w:eastAsia="Times New Roman" w:hAnsi="&amp;quot" w:cs="Times New Roman"/>
          <w:b/>
          <w:bCs/>
          <w:color w:val="1C2848"/>
          <w:sz w:val="30"/>
          <w:szCs w:val="30"/>
          <w:lang w:val="fr-FR" w:eastAsia="fr-FR"/>
        </w:rPr>
      </w:pPr>
      <w:r w:rsidRPr="00BF1ED8">
        <w:rPr>
          <w:rFonts w:ascii="&amp;quot" w:eastAsia="Times New Roman" w:hAnsi="&amp;quot" w:cs="Times New Roman"/>
          <w:b/>
          <w:bCs/>
          <w:color w:val="1C2848"/>
          <w:sz w:val="30"/>
          <w:szCs w:val="30"/>
          <w:lang w:val="fr-FR" w:eastAsia="fr-FR"/>
        </w:rPr>
        <w:lastRenderedPageBreak/>
        <w:t>Termes et conditions</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Le/la Chargé (e) est basé (e)au bureau de Diakonia à Ouagadougou et rend compte à la responsable Administrative et Financière Senior. De fréquents déplacements à l'intérieur du Burkina Faso sont prévus.</w:t>
      </w:r>
    </w:p>
    <w:p w:rsidR="00BF1ED8" w:rsidRPr="00BF1ED8" w:rsidRDefault="00BF1ED8" w:rsidP="00BF1ED8">
      <w:pPr>
        <w:spacing w:before="240" w:after="120" w:line="240" w:lineRule="auto"/>
        <w:jc w:val="both"/>
        <w:outlineLvl w:val="1"/>
        <w:rPr>
          <w:rFonts w:ascii="&amp;quot" w:eastAsia="Times New Roman" w:hAnsi="&amp;quot" w:cs="Times New Roman"/>
          <w:b/>
          <w:bCs/>
          <w:color w:val="1C2848"/>
          <w:sz w:val="30"/>
          <w:szCs w:val="30"/>
          <w:lang w:val="fr-FR" w:eastAsia="fr-FR"/>
        </w:rPr>
      </w:pPr>
      <w:r w:rsidRPr="00BF1ED8">
        <w:rPr>
          <w:rFonts w:ascii="&amp;quot" w:eastAsia="Times New Roman" w:hAnsi="&amp;quot" w:cs="Times New Roman"/>
          <w:b/>
          <w:bCs/>
          <w:color w:val="1C2848"/>
          <w:sz w:val="30"/>
          <w:szCs w:val="30"/>
          <w:lang w:val="fr-FR" w:eastAsia="fr-FR"/>
        </w:rPr>
        <w:t>Comment postuler</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 xml:space="preserve">Postuler en envoyant vos documents à </w:t>
      </w:r>
      <w:hyperlink r:id="rId10" w:history="1">
        <w:r w:rsidRPr="00BF1ED8">
          <w:rPr>
            <w:rFonts w:ascii="&amp;quot" w:eastAsia="Times New Roman" w:hAnsi="&amp;quot" w:cs="Times New Roman"/>
            <w:color w:val="0D32A4"/>
            <w:sz w:val="24"/>
            <w:szCs w:val="24"/>
            <w:lang w:val="fr-FR" w:eastAsia="fr-FR"/>
          </w:rPr>
          <w:t>burkina@diakonia.se</w:t>
        </w:r>
      </w:hyperlink>
      <w:r w:rsidRPr="00BF1ED8">
        <w:rPr>
          <w:rFonts w:ascii="Georgia" w:eastAsia="Times New Roman" w:hAnsi="Georgia" w:cs="Times New Roman"/>
          <w:color w:val="1C2848"/>
          <w:sz w:val="24"/>
          <w:szCs w:val="24"/>
          <w:lang w:val="fr-FR" w:eastAsia="fr-FR"/>
        </w:rPr>
        <w:t xml:space="preserve"> au plus tard le 28 Octobre 2019. Pour obtenir davantage d'informations nous concernant veuillez visiter le site www.diakonia.se. Seuls les candidats retenus seront contactés. </w:t>
      </w:r>
    </w:p>
    <w:p w:rsidR="00BF1ED8" w:rsidRPr="00BF1ED8" w:rsidRDefault="00BF1ED8" w:rsidP="00BF1ED8">
      <w:pPr>
        <w:spacing w:before="240" w:after="120" w:line="240" w:lineRule="auto"/>
        <w:jc w:val="both"/>
        <w:outlineLvl w:val="1"/>
        <w:rPr>
          <w:rFonts w:ascii="&amp;quot" w:eastAsia="Times New Roman" w:hAnsi="&amp;quot" w:cs="Times New Roman"/>
          <w:b/>
          <w:bCs/>
          <w:color w:val="1C2848"/>
          <w:sz w:val="30"/>
          <w:szCs w:val="30"/>
          <w:lang w:val="fr-FR" w:eastAsia="fr-FR"/>
        </w:rPr>
      </w:pPr>
      <w:r w:rsidRPr="00BF1ED8">
        <w:rPr>
          <w:rFonts w:ascii="&amp;quot" w:eastAsia="Times New Roman" w:hAnsi="&amp;quot" w:cs="Times New Roman"/>
          <w:b/>
          <w:bCs/>
          <w:color w:val="1C2848"/>
          <w:sz w:val="30"/>
          <w:szCs w:val="30"/>
          <w:lang w:val="fr-FR" w:eastAsia="fr-FR"/>
        </w:rPr>
        <w:t>Documents à fournir:</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 Un Curriculum Vitae daté et signé par le candidat (en Français et en Anglais) ;</w:t>
      </w:r>
      <w:r w:rsidRPr="00BF1ED8">
        <w:rPr>
          <w:rFonts w:ascii="Georgia" w:eastAsia="Times New Roman" w:hAnsi="Georgia" w:cs="Times New Roman"/>
          <w:color w:val="1C2848"/>
          <w:sz w:val="24"/>
          <w:szCs w:val="24"/>
          <w:lang w:val="fr-FR" w:eastAsia="fr-FR"/>
        </w:rPr>
        <w:br/>
        <w:t>• Une lettre de motivation adressée à la Directrice Pays de Diakonia au Burkina Faso ;</w:t>
      </w:r>
      <w:r w:rsidRPr="00BF1ED8">
        <w:rPr>
          <w:rFonts w:ascii="Georgia" w:eastAsia="Times New Roman" w:hAnsi="Georgia" w:cs="Times New Roman"/>
          <w:color w:val="1C2848"/>
          <w:sz w:val="24"/>
          <w:szCs w:val="24"/>
          <w:lang w:val="fr-FR" w:eastAsia="fr-FR"/>
        </w:rPr>
        <w:br/>
        <w:t>• Une justification de l'expérience professionnelle (Certificats et/ou Attestations de travail)</w:t>
      </w:r>
      <w:r w:rsidRPr="00BF1ED8">
        <w:rPr>
          <w:rFonts w:ascii="Georgia" w:eastAsia="Times New Roman" w:hAnsi="Georgia" w:cs="Times New Roman"/>
          <w:color w:val="1C2848"/>
          <w:sz w:val="24"/>
          <w:szCs w:val="24"/>
          <w:lang w:val="fr-FR" w:eastAsia="fr-FR"/>
        </w:rPr>
        <w:br/>
        <w:t>• Copies des diplômes d'études.</w:t>
      </w:r>
    </w:p>
    <w:p w:rsidR="00BF1ED8" w:rsidRPr="00BF1ED8" w:rsidRDefault="00BF1ED8" w:rsidP="00BF1ED8">
      <w:pPr>
        <w:spacing w:after="288" w:line="240" w:lineRule="auto"/>
        <w:jc w:val="both"/>
        <w:rPr>
          <w:rFonts w:ascii="Georgia" w:eastAsia="Times New Roman" w:hAnsi="Georgia" w:cs="Times New Roman"/>
          <w:color w:val="1C2848"/>
          <w:sz w:val="24"/>
          <w:szCs w:val="24"/>
          <w:lang w:val="fr-FR" w:eastAsia="fr-FR"/>
        </w:rPr>
      </w:pPr>
      <w:r w:rsidRPr="00BF1ED8">
        <w:rPr>
          <w:rFonts w:ascii="Georgia" w:eastAsia="Times New Roman" w:hAnsi="Georgia" w:cs="Times New Roman"/>
          <w:color w:val="1C2848"/>
          <w:sz w:val="24"/>
          <w:szCs w:val="24"/>
          <w:lang w:val="fr-FR" w:eastAsia="fr-FR"/>
        </w:rPr>
        <w:t>NB: Les candidatures féminines sont fortement encouragées.</w:t>
      </w:r>
    </w:p>
    <w:p w:rsidR="005E755F" w:rsidRPr="00BF1ED8" w:rsidRDefault="005E755F" w:rsidP="00BF1ED8">
      <w:pPr>
        <w:jc w:val="both"/>
        <w:rPr>
          <w:lang w:val="fr-FR"/>
        </w:rPr>
      </w:pPr>
    </w:p>
    <w:sectPr w:rsidR="005E755F" w:rsidRPr="00BF1ED8" w:rsidSect="00451E61">
      <w:headerReference w:type="default" r:id="rId11"/>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56" w:rsidRDefault="00AA7D56" w:rsidP="00884E47">
      <w:pPr>
        <w:spacing w:after="0" w:line="240" w:lineRule="auto"/>
      </w:pPr>
      <w:r>
        <w:separator/>
      </w:r>
    </w:p>
  </w:endnote>
  <w:endnote w:type="continuationSeparator" w:id="0">
    <w:p w:rsidR="00AA7D56" w:rsidRDefault="00AA7D56"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56" w:rsidRDefault="00AA7D56" w:rsidP="00884E47">
      <w:pPr>
        <w:spacing w:after="0" w:line="240" w:lineRule="auto"/>
      </w:pPr>
      <w:r>
        <w:separator/>
      </w:r>
    </w:p>
  </w:footnote>
  <w:footnote w:type="continuationSeparator" w:id="0">
    <w:p w:rsidR="00AA7D56" w:rsidRDefault="00AA7D56"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D8" w:rsidRDefault="00BF1ED8" w:rsidP="00BF1ED8">
    <w:pPr>
      <w:pStyle w:val="En-tte"/>
      <w:ind w:left="652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7071BBC"/>
    <w:multiLevelType w:val="multilevel"/>
    <w:tmpl w:val="B512299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ind w:left="720" w:hanging="360"/>
      </w:pPr>
      <w:rPr>
        <w:rFonts w:hint="default"/>
      </w:rPr>
    </w:lvl>
    <w:lvl w:ilvl="2">
      <w:start w:val="1"/>
      <w:numFmt w:val="lowerRoman"/>
      <w:pStyle w:val="Listenumros3"/>
      <w:lvlText w:val="%3)"/>
      <w:lvlJc w:val="left"/>
      <w:pPr>
        <w:ind w:left="1080" w:hanging="360"/>
      </w:pPr>
      <w:rPr>
        <w:rFonts w:hint="default"/>
      </w:rPr>
    </w:lvl>
    <w:lvl w:ilvl="3">
      <w:start w:val="1"/>
      <w:numFmt w:val="decimal"/>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F95E9C"/>
    <w:multiLevelType w:val="multilevel"/>
    <w:tmpl w:val="02386D80"/>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794" w:hanging="794"/>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6F2E6D"/>
    <w:multiLevelType w:val="multilevel"/>
    <w:tmpl w:val="93B0367E"/>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Georgia" w:hAnsi="Georgia" w:hint="default"/>
        <w:color w:val="auto"/>
      </w:rPr>
    </w:lvl>
    <w:lvl w:ilvl="2">
      <w:start w:val="1"/>
      <w:numFmt w:val="bullet"/>
      <w:pStyle w:val="Listepuces3"/>
      <w:lvlText w:val="―"/>
      <w:lvlJc w:val="left"/>
      <w:pPr>
        <w:ind w:left="1080" w:hanging="360"/>
      </w:pPr>
      <w:rPr>
        <w:rFonts w:ascii="Georgia" w:hAnsi="Georgia" w:hint="default"/>
        <w:color w:val="auto"/>
      </w:rPr>
    </w:lvl>
    <w:lvl w:ilvl="3">
      <w:start w:val="1"/>
      <w:numFmt w:val="bullet"/>
      <w:pStyle w:val="Listepuces4"/>
      <w:lvlText w:val="―"/>
      <w:lvlJc w:val="left"/>
      <w:pPr>
        <w:ind w:left="1440" w:hanging="360"/>
      </w:pPr>
      <w:rPr>
        <w:rFonts w:ascii="Georgia" w:hAnsi="Georgia" w:hint="default"/>
        <w:color w:val="auto"/>
      </w:rPr>
    </w:lvl>
    <w:lvl w:ilvl="4">
      <w:start w:val="1"/>
      <w:numFmt w:val="bullet"/>
      <w:pStyle w:val="Listepuce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D8"/>
    <w:rsid w:val="00014714"/>
    <w:rsid w:val="00021671"/>
    <w:rsid w:val="00027B04"/>
    <w:rsid w:val="00054E0E"/>
    <w:rsid w:val="000962E7"/>
    <w:rsid w:val="000A739F"/>
    <w:rsid w:val="000A7CFD"/>
    <w:rsid w:val="000C0CDC"/>
    <w:rsid w:val="000C74A8"/>
    <w:rsid w:val="0011371B"/>
    <w:rsid w:val="00130001"/>
    <w:rsid w:val="0013675B"/>
    <w:rsid w:val="00150992"/>
    <w:rsid w:val="00150A16"/>
    <w:rsid w:val="00172D3E"/>
    <w:rsid w:val="00192D8B"/>
    <w:rsid w:val="00196B77"/>
    <w:rsid w:val="001B43EE"/>
    <w:rsid w:val="001D4B24"/>
    <w:rsid w:val="001F29A3"/>
    <w:rsid w:val="00223177"/>
    <w:rsid w:val="0022439B"/>
    <w:rsid w:val="00280E45"/>
    <w:rsid w:val="00282643"/>
    <w:rsid w:val="002C5A2D"/>
    <w:rsid w:val="002D3C53"/>
    <w:rsid w:val="002D3E40"/>
    <w:rsid w:val="002F0C2F"/>
    <w:rsid w:val="003030E5"/>
    <w:rsid w:val="003319F0"/>
    <w:rsid w:val="00334074"/>
    <w:rsid w:val="00391C67"/>
    <w:rsid w:val="00395A2E"/>
    <w:rsid w:val="003E76A6"/>
    <w:rsid w:val="00411880"/>
    <w:rsid w:val="00451E61"/>
    <w:rsid w:val="0045257E"/>
    <w:rsid w:val="00460464"/>
    <w:rsid w:val="0046549A"/>
    <w:rsid w:val="00485CEE"/>
    <w:rsid w:val="004A5D05"/>
    <w:rsid w:val="004C4D4B"/>
    <w:rsid w:val="004D1E94"/>
    <w:rsid w:val="004F4725"/>
    <w:rsid w:val="004F51F5"/>
    <w:rsid w:val="00503E28"/>
    <w:rsid w:val="0050509F"/>
    <w:rsid w:val="0051198B"/>
    <w:rsid w:val="005148EF"/>
    <w:rsid w:val="0052273E"/>
    <w:rsid w:val="005462EC"/>
    <w:rsid w:val="005472D9"/>
    <w:rsid w:val="00580344"/>
    <w:rsid w:val="0059583F"/>
    <w:rsid w:val="005E184F"/>
    <w:rsid w:val="005E755F"/>
    <w:rsid w:val="005F43F2"/>
    <w:rsid w:val="00601588"/>
    <w:rsid w:val="00644744"/>
    <w:rsid w:val="00691F5D"/>
    <w:rsid w:val="006C63A5"/>
    <w:rsid w:val="006D778A"/>
    <w:rsid w:val="00711ED4"/>
    <w:rsid w:val="007460C2"/>
    <w:rsid w:val="007551F6"/>
    <w:rsid w:val="00764196"/>
    <w:rsid w:val="00773063"/>
    <w:rsid w:val="0077434E"/>
    <w:rsid w:val="00782BD8"/>
    <w:rsid w:val="0078400F"/>
    <w:rsid w:val="00796268"/>
    <w:rsid w:val="007A0B53"/>
    <w:rsid w:val="007B3011"/>
    <w:rsid w:val="007C3392"/>
    <w:rsid w:val="007D3817"/>
    <w:rsid w:val="007E20C6"/>
    <w:rsid w:val="00824EF9"/>
    <w:rsid w:val="0083746A"/>
    <w:rsid w:val="008555A7"/>
    <w:rsid w:val="00864CC4"/>
    <w:rsid w:val="00867E86"/>
    <w:rsid w:val="00884E47"/>
    <w:rsid w:val="008B46F3"/>
    <w:rsid w:val="008C1145"/>
    <w:rsid w:val="008E716E"/>
    <w:rsid w:val="00940461"/>
    <w:rsid w:val="009507DE"/>
    <w:rsid w:val="00955510"/>
    <w:rsid w:val="00974600"/>
    <w:rsid w:val="009B1B65"/>
    <w:rsid w:val="009B67F1"/>
    <w:rsid w:val="009C6FDB"/>
    <w:rsid w:val="009F1DEB"/>
    <w:rsid w:val="00A02C29"/>
    <w:rsid w:val="00A14039"/>
    <w:rsid w:val="00A348D2"/>
    <w:rsid w:val="00A60AF4"/>
    <w:rsid w:val="00A7513E"/>
    <w:rsid w:val="00A83408"/>
    <w:rsid w:val="00A8666F"/>
    <w:rsid w:val="00AA48B5"/>
    <w:rsid w:val="00AA7D56"/>
    <w:rsid w:val="00AB7701"/>
    <w:rsid w:val="00AC00A5"/>
    <w:rsid w:val="00AE3719"/>
    <w:rsid w:val="00AF78D7"/>
    <w:rsid w:val="00B06971"/>
    <w:rsid w:val="00B25F32"/>
    <w:rsid w:val="00B302C8"/>
    <w:rsid w:val="00B328A7"/>
    <w:rsid w:val="00B36834"/>
    <w:rsid w:val="00B438FA"/>
    <w:rsid w:val="00B52803"/>
    <w:rsid w:val="00B550D5"/>
    <w:rsid w:val="00B64125"/>
    <w:rsid w:val="00B70949"/>
    <w:rsid w:val="00B8406B"/>
    <w:rsid w:val="00B86A50"/>
    <w:rsid w:val="00B92FE3"/>
    <w:rsid w:val="00BC4080"/>
    <w:rsid w:val="00BE5DA9"/>
    <w:rsid w:val="00BF1ED8"/>
    <w:rsid w:val="00C1553D"/>
    <w:rsid w:val="00C365AE"/>
    <w:rsid w:val="00CA2561"/>
    <w:rsid w:val="00CC141F"/>
    <w:rsid w:val="00CC5206"/>
    <w:rsid w:val="00D85D7B"/>
    <w:rsid w:val="00D86E66"/>
    <w:rsid w:val="00D86EF2"/>
    <w:rsid w:val="00DA7B63"/>
    <w:rsid w:val="00DB0BF9"/>
    <w:rsid w:val="00DC007D"/>
    <w:rsid w:val="00DD74A5"/>
    <w:rsid w:val="00DF40BC"/>
    <w:rsid w:val="00E117C0"/>
    <w:rsid w:val="00EA5662"/>
    <w:rsid w:val="00EC1516"/>
    <w:rsid w:val="00ED7FA3"/>
    <w:rsid w:val="00F0346A"/>
    <w:rsid w:val="00F45712"/>
    <w:rsid w:val="00F67BB0"/>
    <w:rsid w:val="00F86B1C"/>
    <w:rsid w:val="00FD5C06"/>
    <w:rsid w:val="00FE2BED"/>
    <w:rsid w:val="00FE439A"/>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53BCF-763A-456D-9157-999E531C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53"/>
    <w:rPr>
      <w:lang w:val="en-GB"/>
    </w:rPr>
  </w:style>
  <w:style w:type="paragraph" w:styleId="Titre1">
    <w:name w:val="heading 1"/>
    <w:basedOn w:val="Normal"/>
    <w:next w:val="Normal"/>
    <w:link w:val="Titre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itre5">
    <w:name w:val="heading 5"/>
    <w:basedOn w:val="Normal"/>
    <w:next w:val="Normal"/>
    <w:link w:val="Titre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itre6">
    <w:name w:val="heading 6"/>
    <w:basedOn w:val="Normal"/>
    <w:next w:val="Normal"/>
    <w:link w:val="Titre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itre7">
    <w:name w:val="heading 7"/>
    <w:basedOn w:val="Normal"/>
    <w:next w:val="Normal"/>
    <w:link w:val="Titre7Car"/>
    <w:uiPriority w:val="9"/>
    <w:semiHidden/>
    <w:rsid w:val="00ED7FA3"/>
    <w:pPr>
      <w:keepNext/>
      <w:keepLines/>
      <w:spacing w:before="120" w:after="0"/>
      <w:outlineLvl w:val="6"/>
    </w:pPr>
    <w:rPr>
      <w:b/>
      <w:iCs/>
    </w:rPr>
  </w:style>
  <w:style w:type="paragraph" w:styleId="Titre8">
    <w:name w:val="heading 8"/>
    <w:basedOn w:val="Normal"/>
    <w:next w:val="Normal"/>
    <w:link w:val="Titre8Car"/>
    <w:uiPriority w:val="9"/>
    <w:semiHidden/>
    <w:rsid w:val="009B1B65"/>
    <w:pPr>
      <w:keepNext/>
      <w:keepLines/>
      <w:spacing w:before="120" w:after="0"/>
      <w:outlineLvl w:val="7"/>
    </w:pPr>
    <w:rPr>
      <w:b/>
      <w:bCs/>
    </w:rPr>
  </w:style>
  <w:style w:type="paragraph" w:styleId="Titre9">
    <w:name w:val="heading 9"/>
    <w:basedOn w:val="Normal"/>
    <w:next w:val="Normal"/>
    <w:link w:val="Titre9Car"/>
    <w:uiPriority w:val="9"/>
    <w:semiHidden/>
    <w:rsid w:val="00ED7FA3"/>
    <w:pPr>
      <w:keepNext/>
      <w:keepLines/>
      <w:spacing w:before="120" w:after="0"/>
      <w:outlineLvl w:val="8"/>
    </w:pPr>
    <w:rPr>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FA3"/>
    <w:rPr>
      <w:rFonts w:asciiTheme="majorHAnsi" w:eastAsiaTheme="majorEastAsia" w:hAnsiTheme="majorHAnsi" w:cstheme="majorBidi"/>
      <w:b/>
      <w:bCs/>
      <w:sz w:val="36"/>
      <w:szCs w:val="28"/>
      <w:lang w:val="en-GB"/>
    </w:rPr>
  </w:style>
  <w:style w:type="character" w:customStyle="1" w:styleId="Titre2Car">
    <w:name w:val="Titre 2 Car"/>
    <w:basedOn w:val="Policepardfaut"/>
    <w:link w:val="Titre2"/>
    <w:uiPriority w:val="9"/>
    <w:rsid w:val="009B1B65"/>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ED7FA3"/>
    <w:rPr>
      <w:rFonts w:asciiTheme="majorHAnsi" w:eastAsiaTheme="majorEastAsia" w:hAnsiTheme="majorHAnsi" w:cstheme="majorBidi"/>
      <w:szCs w:val="24"/>
      <w:lang w:val="en-GB"/>
    </w:rPr>
  </w:style>
  <w:style w:type="character" w:customStyle="1" w:styleId="Titre4Car">
    <w:name w:val="Titre 4 Car"/>
    <w:basedOn w:val="Policepardfaut"/>
    <w:link w:val="Titre4"/>
    <w:uiPriority w:val="9"/>
    <w:rsid w:val="00ED7FA3"/>
    <w:rPr>
      <w:rFonts w:asciiTheme="majorHAnsi" w:eastAsiaTheme="majorEastAsia" w:hAnsiTheme="majorHAnsi" w:cstheme="majorBidi"/>
      <w:i/>
      <w:iCs/>
      <w:szCs w:val="24"/>
      <w:lang w:val="en-GB"/>
    </w:rPr>
  </w:style>
  <w:style w:type="character" w:customStyle="1" w:styleId="Titre5Car">
    <w:name w:val="Titre 5 Car"/>
    <w:basedOn w:val="Policepardfaut"/>
    <w:link w:val="Titre5"/>
    <w:uiPriority w:val="9"/>
    <w:semiHidden/>
    <w:rsid w:val="002C5A2D"/>
    <w:rPr>
      <w:rFonts w:asciiTheme="majorHAnsi" w:eastAsiaTheme="majorEastAsia" w:hAnsiTheme="majorHAnsi" w:cstheme="majorBidi"/>
      <w:bCs/>
      <w:i/>
      <w:lang w:val="en-GB"/>
    </w:rPr>
  </w:style>
  <w:style w:type="character" w:customStyle="1" w:styleId="Titre6Car">
    <w:name w:val="Titre 6 Car"/>
    <w:basedOn w:val="Policepardfaut"/>
    <w:link w:val="Titre6"/>
    <w:uiPriority w:val="9"/>
    <w:semiHidden/>
    <w:rsid w:val="002C5A2D"/>
    <w:rPr>
      <w:rFonts w:asciiTheme="majorHAnsi" w:eastAsiaTheme="majorEastAsia" w:hAnsiTheme="majorHAnsi" w:cstheme="majorBidi"/>
      <w:bCs/>
      <w:i/>
      <w:iCs/>
      <w:lang w:val="en-GB"/>
    </w:rPr>
  </w:style>
  <w:style w:type="character" w:customStyle="1" w:styleId="Titre7Car">
    <w:name w:val="Titre 7 Car"/>
    <w:basedOn w:val="Policepardfaut"/>
    <w:link w:val="Titre7"/>
    <w:uiPriority w:val="9"/>
    <w:semiHidden/>
    <w:rsid w:val="002C5A2D"/>
    <w:rPr>
      <w:b/>
      <w:iCs/>
      <w:lang w:val="en-GB"/>
    </w:rPr>
  </w:style>
  <w:style w:type="character" w:customStyle="1" w:styleId="Titre8Car">
    <w:name w:val="Titre 8 Car"/>
    <w:basedOn w:val="Policepardfaut"/>
    <w:link w:val="Titre8"/>
    <w:uiPriority w:val="9"/>
    <w:semiHidden/>
    <w:rsid w:val="002C5A2D"/>
    <w:rPr>
      <w:b/>
      <w:bCs/>
      <w:lang w:val="en-GB"/>
    </w:rPr>
  </w:style>
  <w:style w:type="character" w:customStyle="1" w:styleId="Titre9Car">
    <w:name w:val="Titre 9 Car"/>
    <w:basedOn w:val="Policepardfaut"/>
    <w:link w:val="Titre9"/>
    <w:uiPriority w:val="9"/>
    <w:semiHidden/>
    <w:rsid w:val="002C5A2D"/>
    <w:rPr>
      <w:b/>
      <w:iCs/>
      <w:lang w:val="en-GB"/>
    </w:rPr>
  </w:style>
  <w:style w:type="paragraph" w:styleId="Lgende">
    <w:name w:val="caption"/>
    <w:basedOn w:val="Normal"/>
    <w:next w:val="Normal"/>
    <w:uiPriority w:val="35"/>
    <w:qFormat/>
    <w:rsid w:val="002D3C53"/>
    <w:pPr>
      <w:spacing w:before="120" w:after="120"/>
    </w:pPr>
    <w:rPr>
      <w:bCs/>
      <w:i/>
      <w:sz w:val="18"/>
      <w:szCs w:val="18"/>
    </w:rPr>
  </w:style>
  <w:style w:type="paragraph" w:styleId="Titre">
    <w:name w:val="Title"/>
    <w:basedOn w:val="Normal"/>
    <w:next w:val="Normal"/>
    <w:link w:val="TitreCar"/>
    <w:uiPriority w:val="10"/>
    <w:qFormat/>
    <w:rsid w:val="000A7CFD"/>
    <w:pPr>
      <w:spacing w:before="600" w:after="120" w:line="240" w:lineRule="auto"/>
      <w:contextualSpacing/>
    </w:pPr>
    <w:rPr>
      <w:rFonts w:asciiTheme="majorHAnsi" w:eastAsiaTheme="majorEastAsia" w:hAnsiTheme="majorHAnsi" w:cstheme="majorBidi"/>
      <w:b/>
      <w:bCs/>
      <w:sz w:val="52"/>
      <w:szCs w:val="48"/>
    </w:rPr>
  </w:style>
  <w:style w:type="character" w:customStyle="1" w:styleId="TitreCar">
    <w:name w:val="Titre Car"/>
    <w:basedOn w:val="Policepardfaut"/>
    <w:link w:val="Titre"/>
    <w:uiPriority w:val="10"/>
    <w:rsid w:val="000A7CFD"/>
    <w:rPr>
      <w:rFonts w:asciiTheme="majorHAnsi" w:eastAsiaTheme="majorEastAsia" w:hAnsiTheme="majorHAnsi" w:cstheme="majorBidi"/>
      <w:b/>
      <w:bCs/>
      <w:sz w:val="52"/>
      <w:szCs w:val="48"/>
      <w:lang w:val="en-GB"/>
    </w:rPr>
  </w:style>
  <w:style w:type="paragraph" w:styleId="Sous-titre">
    <w:name w:val="Subtitle"/>
    <w:basedOn w:val="Normal"/>
    <w:next w:val="Normal"/>
    <w:link w:val="Sous-titreCar"/>
    <w:uiPriority w:val="11"/>
    <w:qFormat/>
    <w:rsid w:val="000A7CFD"/>
    <w:pPr>
      <w:numPr>
        <w:ilvl w:val="1"/>
      </w:numPr>
      <w:spacing w:before="80" w:after="600"/>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0A7CFD"/>
    <w:rPr>
      <w:rFonts w:asciiTheme="majorHAnsi" w:eastAsiaTheme="majorEastAsia" w:hAnsiTheme="majorHAnsi" w:cstheme="majorBidi"/>
      <w:sz w:val="24"/>
      <w:szCs w:val="24"/>
      <w:lang w:val="en-GB"/>
    </w:rPr>
  </w:style>
  <w:style w:type="character" w:styleId="lev">
    <w:name w:val="Strong"/>
    <w:basedOn w:val="Policepardfaut"/>
    <w:uiPriority w:val="22"/>
    <w:semiHidden/>
    <w:rsid w:val="009B1B65"/>
    <w:rPr>
      <w:b/>
      <w:bCs/>
      <w:color w:val="auto"/>
    </w:rPr>
  </w:style>
  <w:style w:type="character" w:styleId="Accentuation">
    <w:name w:val="Emphasis"/>
    <w:basedOn w:val="Policepardfaut"/>
    <w:uiPriority w:val="20"/>
    <w:semiHidden/>
    <w:rsid w:val="009B1B65"/>
    <w:rPr>
      <w:i/>
      <w:iCs/>
      <w:color w:val="auto"/>
    </w:rPr>
  </w:style>
  <w:style w:type="paragraph" w:styleId="Sansinterligne">
    <w:name w:val="No Spacing"/>
    <w:link w:val="SansinterligneCar"/>
    <w:uiPriority w:val="1"/>
    <w:qFormat/>
    <w:rsid w:val="00EA5662"/>
    <w:pPr>
      <w:spacing w:after="0"/>
    </w:pPr>
  </w:style>
  <w:style w:type="paragraph" w:styleId="Citation">
    <w:name w:val="Quote"/>
    <w:basedOn w:val="Normal"/>
    <w:next w:val="Normal"/>
    <w:link w:val="Citation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semiHidden/>
    <w:rsid w:val="009B1B65"/>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semiHidden/>
    <w:rsid w:val="009B1B65"/>
    <w:rPr>
      <w:rFonts w:asciiTheme="majorHAnsi" w:eastAsiaTheme="majorEastAsia" w:hAnsiTheme="majorHAnsi" w:cstheme="majorBidi"/>
      <w:sz w:val="26"/>
      <w:szCs w:val="26"/>
    </w:rPr>
  </w:style>
  <w:style w:type="character" w:styleId="Emphaseple">
    <w:name w:val="Subtle Emphasis"/>
    <w:basedOn w:val="Policepardfaut"/>
    <w:uiPriority w:val="19"/>
    <w:semiHidden/>
    <w:rsid w:val="009B1B65"/>
    <w:rPr>
      <w:i/>
      <w:iCs/>
      <w:color w:val="auto"/>
    </w:rPr>
  </w:style>
  <w:style w:type="character" w:styleId="Emphaseintense">
    <w:name w:val="Intense Emphasis"/>
    <w:basedOn w:val="Policepardfaut"/>
    <w:uiPriority w:val="21"/>
    <w:semiHidden/>
    <w:rsid w:val="009B1B65"/>
    <w:rPr>
      <w:b/>
      <w:bCs/>
      <w:i/>
      <w:iCs/>
      <w:color w:val="auto"/>
    </w:rPr>
  </w:style>
  <w:style w:type="character" w:styleId="Rfrenceple">
    <w:name w:val="Subtle Reference"/>
    <w:basedOn w:val="Policepardfaut"/>
    <w:uiPriority w:val="31"/>
    <w:semiHidden/>
    <w:rsid w:val="009B1B65"/>
    <w:rPr>
      <w:smallCaps/>
      <w:color w:val="auto"/>
      <w:u w:val="single" w:color="7F7F7F" w:themeColor="text1" w:themeTint="80"/>
    </w:rPr>
  </w:style>
  <w:style w:type="character" w:styleId="Rfrenceintense">
    <w:name w:val="Intense Reference"/>
    <w:basedOn w:val="Policepardfaut"/>
    <w:uiPriority w:val="32"/>
    <w:semiHidden/>
    <w:rsid w:val="009B1B65"/>
    <w:rPr>
      <w:b/>
      <w:bCs/>
      <w:smallCaps/>
      <w:color w:val="auto"/>
      <w:u w:val="single"/>
    </w:rPr>
  </w:style>
  <w:style w:type="character" w:styleId="Titredulivre">
    <w:name w:val="Book Title"/>
    <w:basedOn w:val="Policepardfaut"/>
    <w:uiPriority w:val="33"/>
    <w:semiHidden/>
    <w:rsid w:val="009B1B65"/>
    <w:rPr>
      <w:b/>
      <w:bCs/>
      <w:smallCaps/>
      <w:color w:val="auto"/>
    </w:rPr>
  </w:style>
  <w:style w:type="paragraph" w:styleId="En-ttedetabledesmatires">
    <w:name w:val="TOC Heading"/>
    <w:basedOn w:val="Normal"/>
    <w:next w:val="Normal"/>
    <w:uiPriority w:val="39"/>
    <w:rsid w:val="005148EF"/>
    <w:pPr>
      <w:keepNext/>
    </w:pPr>
    <w:rPr>
      <w:rFonts w:asciiTheme="majorHAnsi" w:hAnsiTheme="majorHAnsi"/>
      <w:b/>
      <w:sz w:val="32"/>
    </w:rPr>
  </w:style>
  <w:style w:type="paragraph" w:styleId="Listepuces">
    <w:name w:val="List Bullet"/>
    <w:basedOn w:val="Normal"/>
    <w:uiPriority w:val="99"/>
    <w:qFormat/>
    <w:rsid w:val="00A7513E"/>
    <w:pPr>
      <w:numPr>
        <w:numId w:val="1"/>
      </w:numPr>
      <w:ind w:left="357" w:hanging="357"/>
      <w:contextualSpacing/>
    </w:pPr>
  </w:style>
  <w:style w:type="paragraph" w:styleId="Listenumros">
    <w:name w:val="List Number"/>
    <w:basedOn w:val="Normal"/>
    <w:uiPriority w:val="99"/>
    <w:qFormat/>
    <w:rsid w:val="00A7513E"/>
    <w:pPr>
      <w:numPr>
        <w:numId w:val="6"/>
      </w:numPr>
      <w:ind w:left="357" w:hanging="357"/>
      <w:contextualSpacing/>
    </w:pPr>
  </w:style>
  <w:style w:type="table" w:styleId="Grilledutableau">
    <w:name w:val="Table Grid"/>
    <w:basedOn w:val="Tableau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C0CDC"/>
    <w:pPr>
      <w:spacing w:after="0" w:line="240" w:lineRule="auto"/>
    </w:pPr>
    <w:rPr>
      <w:sz w:val="16"/>
      <w:szCs w:val="20"/>
    </w:rPr>
  </w:style>
  <w:style w:type="character" w:customStyle="1" w:styleId="NotedebasdepageCar">
    <w:name w:val="Note de bas de page Car"/>
    <w:basedOn w:val="Policepardfaut"/>
    <w:link w:val="Notedebasdepage"/>
    <w:uiPriority w:val="99"/>
    <w:rsid w:val="000C0CDC"/>
    <w:rPr>
      <w:sz w:val="16"/>
      <w:szCs w:val="20"/>
      <w:lang w:val="en-GB"/>
    </w:rPr>
  </w:style>
  <w:style w:type="character" w:styleId="Appelnotedebasdep">
    <w:name w:val="footnote reference"/>
    <w:basedOn w:val="Policepardfaut"/>
    <w:uiPriority w:val="99"/>
    <w:rsid w:val="00884E47"/>
    <w:rPr>
      <w:vertAlign w:val="superscript"/>
    </w:rPr>
  </w:style>
  <w:style w:type="paragraph" w:styleId="En-tte">
    <w:name w:val="header"/>
    <w:basedOn w:val="Normal"/>
    <w:link w:val="En-tteCar"/>
    <w:uiPriority w:val="99"/>
    <w:rsid w:val="00884E47"/>
    <w:pPr>
      <w:tabs>
        <w:tab w:val="center" w:pos="4536"/>
        <w:tab w:val="right" w:pos="9072"/>
      </w:tabs>
      <w:spacing w:after="0" w:line="240" w:lineRule="auto"/>
    </w:pPr>
  </w:style>
  <w:style w:type="character" w:customStyle="1" w:styleId="En-tteCar">
    <w:name w:val="En-tête Car"/>
    <w:basedOn w:val="Policepardfaut"/>
    <w:link w:val="En-tte"/>
    <w:uiPriority w:val="99"/>
    <w:rsid w:val="00884E47"/>
  </w:style>
  <w:style w:type="paragraph" w:styleId="Pieddepage">
    <w:name w:val="footer"/>
    <w:basedOn w:val="Normal"/>
    <w:link w:val="PieddepageCar"/>
    <w:uiPriority w:val="99"/>
    <w:rsid w:val="00867E86"/>
    <w:pPr>
      <w:tabs>
        <w:tab w:val="center" w:pos="4536"/>
        <w:tab w:val="right" w:pos="9072"/>
      </w:tabs>
      <w:spacing w:after="0" w:line="240" w:lineRule="auto"/>
    </w:pPr>
    <w:rPr>
      <w:rFonts w:ascii="Arial" w:hAnsi="Arial"/>
      <w:sz w:val="15"/>
    </w:rPr>
  </w:style>
  <w:style w:type="character" w:customStyle="1" w:styleId="PieddepageCar">
    <w:name w:val="Pied de page Car"/>
    <w:basedOn w:val="Policepardfaut"/>
    <w:link w:val="Pieddepage"/>
    <w:uiPriority w:val="99"/>
    <w:rsid w:val="00867E86"/>
    <w:rPr>
      <w:rFonts w:ascii="Arial" w:hAnsi="Arial"/>
      <w:sz w:val="15"/>
      <w:lang w:val="en-GB"/>
    </w:rPr>
  </w:style>
  <w:style w:type="paragraph" w:styleId="TM1">
    <w:name w:val="toc 1"/>
    <w:basedOn w:val="Normal"/>
    <w:next w:val="Normal"/>
    <w:uiPriority w:val="39"/>
    <w:rsid w:val="008555A7"/>
    <w:pPr>
      <w:spacing w:after="100"/>
    </w:pPr>
  </w:style>
  <w:style w:type="paragraph" w:styleId="TM2">
    <w:name w:val="toc 2"/>
    <w:basedOn w:val="Normal"/>
    <w:next w:val="Normal"/>
    <w:uiPriority w:val="39"/>
    <w:rsid w:val="008555A7"/>
    <w:pPr>
      <w:spacing w:after="100"/>
      <w:ind w:left="220"/>
    </w:pPr>
  </w:style>
  <w:style w:type="paragraph" w:styleId="TM3">
    <w:name w:val="toc 3"/>
    <w:basedOn w:val="Normal"/>
    <w:next w:val="Normal"/>
    <w:uiPriority w:val="39"/>
    <w:rsid w:val="008555A7"/>
    <w:pPr>
      <w:spacing w:after="100"/>
      <w:ind w:left="440"/>
    </w:pPr>
  </w:style>
  <w:style w:type="character" w:styleId="Lienhypertexte">
    <w:name w:val="Hyperlink"/>
    <w:basedOn w:val="Policepardfaut"/>
    <w:uiPriority w:val="99"/>
    <w:rsid w:val="008555A7"/>
    <w:rPr>
      <w:color w:val="0563C1" w:themeColor="hyperlink"/>
      <w:u w:val="single"/>
    </w:rPr>
  </w:style>
  <w:style w:type="paragraph" w:styleId="TM4">
    <w:name w:val="toc 4"/>
    <w:basedOn w:val="Normal"/>
    <w:next w:val="Normal"/>
    <w:uiPriority w:val="39"/>
    <w:rsid w:val="00FF2698"/>
    <w:pPr>
      <w:spacing w:after="100"/>
      <w:ind w:left="660"/>
    </w:pPr>
  </w:style>
  <w:style w:type="paragraph" w:styleId="TM5">
    <w:name w:val="toc 5"/>
    <w:basedOn w:val="Normal"/>
    <w:next w:val="Normal"/>
    <w:uiPriority w:val="39"/>
    <w:semiHidden/>
    <w:rsid w:val="00FF2698"/>
    <w:pPr>
      <w:spacing w:after="100"/>
      <w:ind w:left="880"/>
    </w:pPr>
  </w:style>
  <w:style w:type="paragraph" w:styleId="TM6">
    <w:name w:val="toc 6"/>
    <w:basedOn w:val="Normal"/>
    <w:next w:val="Normal"/>
    <w:uiPriority w:val="39"/>
    <w:semiHidden/>
    <w:rsid w:val="00FF2698"/>
    <w:pPr>
      <w:spacing w:after="100"/>
      <w:ind w:left="1100"/>
    </w:pPr>
  </w:style>
  <w:style w:type="paragraph" w:styleId="TM7">
    <w:name w:val="toc 7"/>
    <w:basedOn w:val="Normal"/>
    <w:next w:val="Normal"/>
    <w:uiPriority w:val="39"/>
    <w:semiHidden/>
    <w:rsid w:val="00FF2698"/>
    <w:pPr>
      <w:spacing w:after="100"/>
      <w:ind w:left="1320"/>
    </w:pPr>
  </w:style>
  <w:style w:type="paragraph" w:styleId="TM8">
    <w:name w:val="toc 8"/>
    <w:basedOn w:val="Normal"/>
    <w:next w:val="Normal"/>
    <w:uiPriority w:val="39"/>
    <w:semiHidden/>
    <w:rsid w:val="00FF2698"/>
    <w:pPr>
      <w:spacing w:after="100"/>
      <w:ind w:left="1540"/>
    </w:pPr>
  </w:style>
  <w:style w:type="paragraph" w:styleId="TM9">
    <w:name w:val="toc 9"/>
    <w:basedOn w:val="Normal"/>
    <w:next w:val="Normal"/>
    <w:uiPriority w:val="39"/>
    <w:semiHidden/>
    <w:rsid w:val="00FF2698"/>
    <w:pPr>
      <w:spacing w:after="100"/>
      <w:ind w:left="1760"/>
    </w:pPr>
  </w:style>
  <w:style w:type="paragraph" w:styleId="Listenumros2">
    <w:name w:val="List Number 2"/>
    <w:basedOn w:val="Listenumros"/>
    <w:uiPriority w:val="99"/>
    <w:qFormat/>
    <w:rsid w:val="00130001"/>
    <w:pPr>
      <w:numPr>
        <w:ilvl w:val="1"/>
      </w:numPr>
    </w:pPr>
  </w:style>
  <w:style w:type="paragraph" w:styleId="Listenumros3">
    <w:name w:val="List Number 3"/>
    <w:basedOn w:val="Listenumros2"/>
    <w:uiPriority w:val="99"/>
    <w:qFormat/>
    <w:rsid w:val="00130001"/>
    <w:pPr>
      <w:numPr>
        <w:ilvl w:val="2"/>
      </w:numPr>
    </w:pPr>
  </w:style>
  <w:style w:type="paragraph" w:styleId="Listenumros4">
    <w:name w:val="List Number 4"/>
    <w:basedOn w:val="Listenumros3"/>
    <w:uiPriority w:val="99"/>
    <w:semiHidden/>
    <w:rsid w:val="00130001"/>
    <w:pPr>
      <w:numPr>
        <w:ilvl w:val="3"/>
      </w:numPr>
    </w:pPr>
  </w:style>
  <w:style w:type="paragraph" w:styleId="Listenumros5">
    <w:name w:val="List Number 5"/>
    <w:basedOn w:val="Listenumros4"/>
    <w:uiPriority w:val="99"/>
    <w:semiHidden/>
    <w:rsid w:val="00130001"/>
    <w:pPr>
      <w:numPr>
        <w:ilvl w:val="4"/>
      </w:numPr>
    </w:pPr>
  </w:style>
  <w:style w:type="paragraph" w:styleId="Listepuces2">
    <w:name w:val="List Bullet 2"/>
    <w:basedOn w:val="Listepuces"/>
    <w:uiPriority w:val="99"/>
    <w:qFormat/>
    <w:rsid w:val="00FE2BED"/>
    <w:pPr>
      <w:numPr>
        <w:ilvl w:val="1"/>
      </w:numPr>
    </w:pPr>
  </w:style>
  <w:style w:type="paragraph" w:styleId="Listepuces3">
    <w:name w:val="List Bullet 3"/>
    <w:basedOn w:val="Listepuces2"/>
    <w:uiPriority w:val="99"/>
    <w:rsid w:val="00FE2BED"/>
    <w:pPr>
      <w:numPr>
        <w:ilvl w:val="2"/>
      </w:numPr>
    </w:pPr>
  </w:style>
  <w:style w:type="paragraph" w:styleId="Listepuces4">
    <w:name w:val="List Bullet 4"/>
    <w:basedOn w:val="Listepuces3"/>
    <w:uiPriority w:val="99"/>
    <w:semiHidden/>
    <w:rsid w:val="00FE2BED"/>
    <w:pPr>
      <w:numPr>
        <w:ilvl w:val="3"/>
      </w:numPr>
    </w:pPr>
  </w:style>
  <w:style w:type="paragraph" w:styleId="Listepuces5">
    <w:name w:val="List Bullet 5"/>
    <w:basedOn w:val="Listepuces4"/>
    <w:uiPriority w:val="99"/>
    <w:semiHidden/>
    <w:rsid w:val="00FE2BED"/>
    <w:pPr>
      <w:numPr>
        <w:ilvl w:val="4"/>
      </w:numPr>
    </w:pPr>
  </w:style>
  <w:style w:type="character" w:styleId="Textedelespacerserv">
    <w:name w:val="Placeholder Text"/>
    <w:basedOn w:val="Policepardfau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itre1"/>
    <w:next w:val="Normal"/>
    <w:uiPriority w:val="10"/>
    <w:qFormat/>
    <w:rsid w:val="00DA7B63"/>
    <w:pPr>
      <w:numPr>
        <w:numId w:val="12"/>
      </w:numPr>
    </w:pPr>
  </w:style>
  <w:style w:type="paragraph" w:customStyle="1" w:styleId="NumberedHeading2">
    <w:name w:val="Numbered Heading 2"/>
    <w:basedOn w:val="Titre2"/>
    <w:next w:val="Normal"/>
    <w:uiPriority w:val="10"/>
    <w:qFormat/>
    <w:rsid w:val="00DA7B63"/>
    <w:pPr>
      <w:numPr>
        <w:ilvl w:val="1"/>
        <w:numId w:val="12"/>
      </w:numPr>
    </w:pPr>
  </w:style>
  <w:style w:type="paragraph" w:customStyle="1" w:styleId="NumberedHeading3">
    <w:name w:val="Numbered Heading 3"/>
    <w:basedOn w:val="Titre3"/>
    <w:next w:val="Normal"/>
    <w:uiPriority w:val="10"/>
    <w:qFormat/>
    <w:rsid w:val="00DA7B63"/>
    <w:pPr>
      <w:numPr>
        <w:ilvl w:val="2"/>
        <w:numId w:val="12"/>
      </w:numPr>
    </w:pPr>
  </w:style>
  <w:style w:type="paragraph" w:customStyle="1" w:styleId="NumberedHeading4">
    <w:name w:val="Numbered Heading 4"/>
    <w:basedOn w:val="Titre4"/>
    <w:next w:val="Normal"/>
    <w:uiPriority w:val="10"/>
    <w:qFormat/>
    <w:rsid w:val="00DA7B63"/>
    <w:pPr>
      <w:numPr>
        <w:ilvl w:val="3"/>
        <w:numId w:val="12"/>
      </w:numPr>
    </w:pPr>
  </w:style>
  <w:style w:type="paragraph" w:styleId="Paragraphedeliste">
    <w:name w:val="List Paragraph"/>
    <w:basedOn w:val="Normal"/>
    <w:uiPriority w:val="34"/>
    <w:semiHidden/>
    <w:rsid w:val="005462EC"/>
    <w:pPr>
      <w:ind w:left="720"/>
      <w:contextualSpacing/>
    </w:pPr>
  </w:style>
  <w:style w:type="character" w:customStyle="1" w:styleId="SansinterligneCar">
    <w:name w:val="Sans interligne Car"/>
    <w:basedOn w:val="Policepardfaut"/>
    <w:link w:val="Sansinterligne"/>
    <w:uiPriority w:val="1"/>
    <w:rsid w:val="007551F6"/>
  </w:style>
  <w:style w:type="paragraph" w:styleId="Textedebulles">
    <w:name w:val="Balloon Text"/>
    <w:basedOn w:val="Normal"/>
    <w:link w:val="TextedebullesCar"/>
    <w:uiPriority w:val="99"/>
    <w:semiHidden/>
    <w:unhideWhenUsed/>
    <w:rsid w:val="00054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0E"/>
    <w:rPr>
      <w:rFonts w:ascii="Segoe UI" w:hAnsi="Segoe UI" w:cs="Segoe UI"/>
      <w:sz w:val="18"/>
      <w:szCs w:val="18"/>
      <w:lang w:val="en-GB"/>
    </w:rPr>
  </w:style>
  <w:style w:type="character" w:customStyle="1" w:styleId="UnresolvedMention">
    <w:name w:val="Unresolved Mention"/>
    <w:basedOn w:val="Policepardfaut"/>
    <w:uiPriority w:val="99"/>
    <w:semiHidden/>
    <w:unhideWhenUsed/>
    <w:rsid w:val="0052273E"/>
    <w:rPr>
      <w:color w:val="808080"/>
      <w:shd w:val="clear" w:color="auto" w:fill="E6E6E6"/>
    </w:rPr>
  </w:style>
  <w:style w:type="table" w:styleId="Tableausimple2">
    <w:name w:val="Plain Table 2"/>
    <w:basedOn w:val="TableauNormal"/>
    <w:uiPriority w:val="42"/>
    <w:rsid w:val="00B30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val="sv-SE" w:eastAsia="sv-SE"/>
    </w:rPr>
  </w:style>
  <w:style w:type="paragraph" w:customStyle="1" w:styleId="introduction">
    <w:name w:val="introduction"/>
    <w:basedOn w:val="Normal"/>
    <w:rsid w:val="00BF1ED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rkina@diakonia.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4EE6-9CCF-4713-A1E0-689B0EE6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DIAKONIA</dc:creator>
  <cp:keywords/>
  <dc:description/>
  <cp:lastModifiedBy>MARCEL ZONGO</cp:lastModifiedBy>
  <cp:revision>2</cp:revision>
  <cp:lastPrinted>2018-01-29T13:07:00Z</cp:lastPrinted>
  <dcterms:created xsi:type="dcterms:W3CDTF">2019-10-01T15:53:00Z</dcterms:created>
  <dcterms:modified xsi:type="dcterms:W3CDTF">2019-10-01T15:53:00Z</dcterms:modified>
</cp:coreProperties>
</file>